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594D82" w:rsidRPr="00CE1668" w:rsidRDefault="00EF72F0" w:rsidP="00CE1668">
      <w:pPr>
        <w:pStyle w:val="a4"/>
        <w:ind w:left="0" w:right="142"/>
        <w:rPr>
          <w:i/>
          <w:color w:val="E36C0A" w:themeColor="accent6" w:themeShade="BF"/>
        </w:rPr>
      </w:pPr>
      <w:r w:rsidRPr="00CE1668">
        <w:rPr>
          <w:i/>
          <w:color w:val="E36C0A" w:themeColor="accent6" w:themeShade="BF"/>
        </w:rPr>
        <w:t>ЧТО НУЖНО ЗНАТЬ РОДИТЕЛЯМ О ДИЗАРТРИИ</w:t>
      </w:r>
    </w:p>
    <w:p w:rsidR="00CE1668" w:rsidRDefault="00CE1668">
      <w:pPr>
        <w:pStyle w:val="a4"/>
        <w:rPr>
          <w:i/>
          <w:color w:val="E36C0A" w:themeColor="accent6" w:themeShade="BF"/>
          <w:u w:val="none"/>
        </w:rPr>
      </w:pPr>
    </w:p>
    <w:p w:rsidR="00CE1668" w:rsidRPr="00CE1668" w:rsidRDefault="00CE1668">
      <w:pPr>
        <w:pStyle w:val="a4"/>
        <w:rPr>
          <w:i/>
          <w:color w:val="E36C0A" w:themeColor="accent6" w:themeShade="BF"/>
          <w:u w:val="none"/>
        </w:rPr>
      </w:pPr>
      <w:r>
        <w:rPr>
          <w:i/>
          <w:noProof/>
          <w:color w:val="E36C0A" w:themeColor="accent6" w:themeShade="BF"/>
          <w:u w:val="non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71755</wp:posOffset>
            </wp:positionV>
            <wp:extent cx="4197350" cy="2800350"/>
            <wp:effectExtent l="19050" t="0" r="0" b="0"/>
            <wp:wrapTight wrapText="bothSides">
              <wp:wrapPolygon edited="0">
                <wp:start x="392" y="0"/>
                <wp:lineTo x="-98" y="1029"/>
                <wp:lineTo x="0" y="21159"/>
                <wp:lineTo x="294" y="21453"/>
                <wp:lineTo x="392" y="21453"/>
                <wp:lineTo x="21077" y="21453"/>
                <wp:lineTo x="21175" y="21453"/>
                <wp:lineTo x="21469" y="21159"/>
                <wp:lineTo x="21567" y="19984"/>
                <wp:lineTo x="21567" y="1029"/>
                <wp:lineTo x="21371" y="147"/>
                <wp:lineTo x="21077" y="0"/>
                <wp:lineTo x="392" y="0"/>
              </wp:wrapPolygon>
            </wp:wrapTight>
            <wp:docPr id="1" name="Рисунок 1" descr="https://avatars.mds.yandex.net/get-zen_doc/3431141/pub_5eeb499550e1200bb9c2266b_5eeb49f4cb9e7467a8b47e4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31141/pub_5eeb499550e1200bb9c2266b_5eeb49f4cb9e7467a8b47e41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1668" w:rsidRDefault="00EF72F0" w:rsidP="00CE1668">
      <w:pPr>
        <w:pStyle w:val="a3"/>
        <w:spacing w:before="199"/>
        <w:ind w:left="0" w:right="99" w:firstLine="567"/>
      </w:pPr>
      <w:r>
        <w:t xml:space="preserve">У детей самого разного возраста часто наблюдаются различные речевые нарушения. Наиболее распространено среди них нарушение произношения звуков. Это нарушение может быть самостоятельным речевым дефектом, но оно может входить и в состав других, более сложных речевых расстройств, и тогда, зачастую, оно бывает самым заметным их проявлением. К таким речевым расстройствам, в том числе  относится  </w:t>
      </w:r>
      <w:r>
        <w:rPr>
          <w:b/>
        </w:rPr>
        <w:t xml:space="preserve">дизартрия.  </w:t>
      </w:r>
      <w:r>
        <w:t xml:space="preserve">Давайте   разберёмся,   что   же   это   такое? </w:t>
      </w:r>
    </w:p>
    <w:p w:rsidR="00594D82" w:rsidRDefault="00EF72F0" w:rsidP="00CE1668">
      <w:pPr>
        <w:pStyle w:val="a3"/>
        <w:spacing w:before="199"/>
        <w:ind w:left="0" w:right="99" w:firstLine="567"/>
      </w:pPr>
      <w:r>
        <w:rPr>
          <w:b/>
        </w:rPr>
        <w:t xml:space="preserve">Дизартрия </w:t>
      </w:r>
      <w:r>
        <w:t>– нарушение произносительной стороны речи, обусловленное недостаточностью иннервации речевого аппарата, связанного с органическим поражением центральной и периферической нервной</w:t>
      </w:r>
      <w:r>
        <w:rPr>
          <w:spacing w:val="-8"/>
        </w:rPr>
        <w:t xml:space="preserve"> </w:t>
      </w:r>
      <w:r>
        <w:t>систем.</w:t>
      </w:r>
    </w:p>
    <w:p w:rsidR="00594D82" w:rsidRDefault="00EF72F0" w:rsidP="00CE1668">
      <w:pPr>
        <w:pStyle w:val="a3"/>
        <w:spacing w:before="201"/>
        <w:ind w:left="0" w:right="-28" w:firstLine="567"/>
      </w:pPr>
      <w:r>
        <w:t>Основными признаками дизартрии являются дефекты звукопроизношения и голоса, сочетающиеся с нарушениями речевой, прежде всего артикуляционной, моторики и речевого дыхания.</w:t>
      </w:r>
    </w:p>
    <w:p w:rsidR="00594D82" w:rsidRDefault="00EF72F0" w:rsidP="00CE1668">
      <w:pPr>
        <w:pStyle w:val="a3"/>
        <w:ind w:left="0" w:firstLine="567"/>
      </w:pPr>
      <w:r>
        <w:t>Нарушения звукопроизношения при дизартрии возникают в результате поражения различных структур мозга, необходимых для управления двигательным механизмом речи (периферические двигательные нервы к мышцам речевого аппарата</w:t>
      </w:r>
    </w:p>
    <w:p w:rsidR="00594D82" w:rsidRDefault="00EF72F0" w:rsidP="00CE1668">
      <w:pPr>
        <w:pStyle w:val="a3"/>
        <w:spacing w:before="0"/>
        <w:ind w:left="0" w:firstLine="567"/>
      </w:pPr>
      <w:r>
        <w:t>– языка, губ, щёк, нёба, нижней челюсти, глотки, гортани, диафрагмы, грудной клетки и пр.). Их поражение даёт картину периферического паралича (пареза): нервные импульсы к речевым мышцам не поступают, обменные процессы в них нарушаются, мышцы становятся вялыми, дряблыми, наблюдается их атрофия и атония. При поражении более высоко расположенных мозговых структур наблюдаются центральные парезы (параличи) речевой мускулатуры с появлением рефлексов орального автоматизма; различные моторные расстройства речи; отдельные проявления центрального паралича (пареза) с выраженным нарушением просодических характеристик речи – её темпа, плавности, громкости, эмоциональной выразительности и индивидуального</w:t>
      </w:r>
      <w:r>
        <w:rPr>
          <w:spacing w:val="-4"/>
        </w:rPr>
        <w:t xml:space="preserve"> </w:t>
      </w:r>
      <w:r>
        <w:t>тембра.</w:t>
      </w:r>
    </w:p>
    <w:p w:rsidR="00594D82" w:rsidRDefault="00EF72F0" w:rsidP="00CE1668">
      <w:pPr>
        <w:pStyle w:val="a3"/>
        <w:spacing w:before="199"/>
        <w:ind w:left="0" w:firstLine="567"/>
      </w:pPr>
      <w:r>
        <w:t xml:space="preserve">Дефекты звукопроизношения при дизартрии делятся на: а) антропофонические (искажение звука) и б) фонологические (отсутствие звука, замена, недифференцированное произношение, смешение), при которых также </w:t>
      </w:r>
      <w:r>
        <w:lastRenderedPageBreak/>
        <w:t>часто отмечаются нарушения письменной речи.</w:t>
      </w:r>
    </w:p>
    <w:p w:rsidR="00594D82" w:rsidRDefault="00EF72F0" w:rsidP="00CE1668">
      <w:pPr>
        <w:pStyle w:val="a3"/>
        <w:ind w:left="0" w:right="99" w:firstLine="567"/>
      </w:pPr>
      <w:r>
        <w:t>При дизартрии также нарушается речевое дыхание вследствие нарушения иннервации дыхательной мускулатуры. Ритм дыхания не регулируется смысловым содержанием речи, в момент речи оно обычно учащённое, после произнесения отдельных слогов или слов ребёнок делает поверхностные судорожные вдохи, активный выдох укорочен и происходит обычно через нос, несмотря на постоянно полуоткрытый рот. Рассогласованность в работе мышц, осуществляющих вдох и выдох, приводит к тому, что у ребёнка появляется тенденция говорить на вдохе. Это ещё больше нарушает произвольный контроль над дыхательными движениями, а также координацию между дыханием, фонацией и артикуляцией.</w:t>
      </w:r>
    </w:p>
    <w:p w:rsidR="00594D82" w:rsidRDefault="00EF72F0" w:rsidP="00CE1668">
      <w:pPr>
        <w:pStyle w:val="a3"/>
        <w:ind w:left="0" w:right="101" w:firstLine="567"/>
      </w:pPr>
      <w:r>
        <w:t>Следующей характерной особенностью дизартрии является нарушение голоса и мелодико-интонационные расстройства. Нарушения голоса связаны с парезами мышц языка, губ, мягкого нёба, голосовых складок, мыщц гортани, нарушениями их</w:t>
      </w:r>
      <w:r w:rsidR="00CE1668">
        <w:t xml:space="preserve"> </w:t>
      </w:r>
      <w:r>
        <w:t>мышечного тонуса и ограничением их подвижности. Нарушения голоса крайне разнообразны и специфичны для разных её форм. Наиболее часто они характеризуются недостаточной силой голоса (голос слабый, тихий, иссякающий в процессе речи), нарушениями тембра голоса (глухой, назализованный, хриплый монотонный, сдавленный, тусклый; может быть гортанным, форсированным, напряжённым, прерывистым и т.д.), слабой выраженностью или отсутствием голосовых модуляций (ребёнок не может произвольно менять высоту тона).</w:t>
      </w:r>
    </w:p>
    <w:p w:rsidR="00594D82" w:rsidRDefault="00EF72F0" w:rsidP="00CE1668">
      <w:pPr>
        <w:pStyle w:val="a3"/>
        <w:spacing w:before="199"/>
        <w:ind w:left="0" w:firstLine="567"/>
      </w:pPr>
      <w:r>
        <w:t xml:space="preserve">Таким образом, основные симптомы дизартрии – нарушения звукопроизношения и просодической стороны речи – определяются характером и степенью выраженности проявлений артикуляционных, дыхательных и голосовых расстройств. В </w:t>
      </w:r>
      <w:r>
        <w:rPr>
          <w:b/>
          <w:i/>
        </w:rPr>
        <w:t xml:space="preserve">лёгких </w:t>
      </w:r>
      <w:r>
        <w:t xml:space="preserve">случаях имеются отдельные искажения звуков, «смазанная речь», в </w:t>
      </w:r>
      <w:r>
        <w:rPr>
          <w:b/>
          <w:i/>
        </w:rPr>
        <w:t xml:space="preserve">более тяжёлых </w:t>
      </w:r>
      <w:r>
        <w:t xml:space="preserve">наблюдаются искажения, замены и пропуски звуков, страдает темп, выразительность, модуляция, в целом произношение становится невнятным. При </w:t>
      </w:r>
      <w:r>
        <w:rPr>
          <w:b/>
          <w:i/>
        </w:rPr>
        <w:t xml:space="preserve">тяжёлых </w:t>
      </w:r>
      <w:r>
        <w:t>поражениях центральной нервной системы речь становится невозможной из-за полного паралича речедвигательных мышц.</w:t>
      </w:r>
    </w:p>
    <w:p w:rsidR="00594D82" w:rsidRDefault="00EF72F0" w:rsidP="00CE1668">
      <w:pPr>
        <w:pStyle w:val="a3"/>
        <w:spacing w:before="198"/>
        <w:ind w:left="0" w:firstLine="567"/>
      </w:pPr>
      <w:r>
        <w:t>Особенностью дизартрии у детей является часто её смешанный характер с сочетанием различных клинических синдромов. Так, дизартрия у детей часто сочетается с другими речевыми расстройствами – задержкой речевого развития, общим недоразвитием речи, моторной алалией, заиканием.</w:t>
      </w:r>
    </w:p>
    <w:p w:rsidR="00594D82" w:rsidRDefault="00EF72F0" w:rsidP="00CE1668">
      <w:pPr>
        <w:pStyle w:val="a3"/>
        <w:ind w:left="0" w:right="103" w:firstLine="567"/>
      </w:pPr>
      <w:r>
        <w:t>При дизартрии наряду с речевыми выделяют и неречевые нарушения в виде расстройств сосания, глотания, жевания, физиологического дыхания в сочетании с нарушениями общей моторики и особенно тонкой дифференцированной моторики пальцев рук.</w:t>
      </w:r>
    </w:p>
    <w:p w:rsidR="00594D82" w:rsidRDefault="00EF72F0" w:rsidP="00CE1668">
      <w:pPr>
        <w:pStyle w:val="a3"/>
        <w:ind w:left="0" w:firstLine="567"/>
      </w:pPr>
      <w:r>
        <w:t xml:space="preserve">У детей частота дизартрии прежде всего связана с частотой перинатальной патологии (поражением нервной системы плода и новорожденного). Наиболее часто, от 65 до 85%, дизартрия наблюдается при ДЦП. Менее выраженные формы дизартрии могут наблюдаться у детей без явных двигательных </w:t>
      </w:r>
      <w:r>
        <w:lastRenderedPageBreak/>
        <w:t>расстройств, перенёсших лёгкую асфиксию или родовую травму или имеющих в анамнезе влияние других нерезко выраженных неблагоприятных воздействий во время внутриутробного развития или в период родов. В этих случаях лёгкие (стёртые) формы дизартрии сочетаются с другими признаками минимальной мозговой дисфункции (ММД). Эта форма дизартрии встречается наиболее часто среди детей специальных логопедических групп дошкольных учреждений. У них наряду с недостаточностью звукопроизносительной стороны речи наблюдаются обычно нерезко выраженные нарушения внимания, памяти, интеллектуальной деятельности, эмоционально-волевой сферы, лёгкие двигательные расстройства и замедленное формирование ряда высших корковых</w:t>
      </w:r>
      <w:r>
        <w:rPr>
          <w:spacing w:val="-7"/>
        </w:rPr>
        <w:t xml:space="preserve"> </w:t>
      </w:r>
      <w:r>
        <w:t>функций.</w:t>
      </w:r>
    </w:p>
    <w:p w:rsidR="00594D82" w:rsidRDefault="00EF72F0" w:rsidP="00CE1668">
      <w:pPr>
        <w:pStyle w:val="a3"/>
        <w:spacing w:before="201"/>
        <w:ind w:left="0" w:right="101" w:firstLine="567"/>
      </w:pPr>
      <w:r>
        <w:t>Двигательные нарушения обычно проявляются в более поздних сроках формирования двигательных функций, особенно таких, как развитие возможности самостоятельно садиться, ползать с попеременным одновременным выносом вперёд руки и противоположной ноги и с лёгким поворотом головы и глаз в сторону вперёд вынесенной руки, ходить, захватывать предметы кончиками пальцев и манипулировать с ними.</w:t>
      </w:r>
    </w:p>
    <w:p w:rsidR="00594D82" w:rsidRDefault="00EF72F0" w:rsidP="00CE1668">
      <w:pPr>
        <w:pStyle w:val="a3"/>
        <w:spacing w:before="61"/>
        <w:ind w:left="0" w:right="99" w:firstLine="567"/>
      </w:pPr>
      <w:r>
        <w:t>Эмоционально-волевые нарушения проявляются в виде повышенной эмоциональной возбудимости и истощаемости нервной системы. На первом году жизни такие дети беспокойны, много плачут, требуют к себе постоянного внимания. У них отмечаются нарушения сна, аппетита, предрасположенность к срыгиванию и рвотам, диатезу, желудочно-кишечным расстройствам. Они плохо приспосабливаются к изменяющимся метеорологическим</w:t>
      </w:r>
      <w:r>
        <w:rPr>
          <w:spacing w:val="-9"/>
        </w:rPr>
        <w:t xml:space="preserve"> </w:t>
      </w:r>
      <w:r>
        <w:t>условиям.</w:t>
      </w:r>
    </w:p>
    <w:p w:rsidR="00594D82" w:rsidRDefault="00EF72F0" w:rsidP="00CE1668">
      <w:pPr>
        <w:pStyle w:val="a3"/>
        <w:spacing w:before="199"/>
        <w:ind w:left="0" w:firstLine="567"/>
      </w:pPr>
      <w:r>
        <w:t>В дошкольном и школьном возрасте они двигательно беспокойны, склонны к раздражительности, колебаниям настроения, суетливости, часто проявляют грубость, непослушание. Двигательное беспокойство усиливается при утомлении, некоторые склонны к реакциям истероидного типа: бросаются на пол и кричат, добиваясь желаемого. Другие пугливы, заторможены в новой обстановке, избегают трудностей, плохо приспосабливаются к изменению обстановки.</w:t>
      </w:r>
    </w:p>
    <w:p w:rsidR="00594D82" w:rsidRDefault="00EF72F0" w:rsidP="00CE1668">
      <w:pPr>
        <w:pStyle w:val="a3"/>
        <w:ind w:left="0" w:firstLine="567"/>
        <w:jc w:val="left"/>
      </w:pPr>
      <w:r>
        <w:t>Несмотря на то, что у детей не наблюдаются выраженные параличи и парезы, моторика их отличается общей неловкостью, недостаточной координированностью, они неловки в навыках самообслуживания, отстают от сверстников по ловкости и точности движений, у них с задержкой развивается готовность руки к письму, поэтому долго не появляется интерес к рисованию и другим видам ручной деятельности, в школьном возрасте отмечается плохой почерк. Выражены нарушения интеллектуальной деятельности в виде низкой умственной работоспособности, нарушений памяти, внимания.</w:t>
      </w:r>
    </w:p>
    <w:p w:rsidR="00594D82" w:rsidRDefault="00EF72F0" w:rsidP="00CE1668">
      <w:pPr>
        <w:pStyle w:val="a3"/>
        <w:ind w:left="0" w:firstLine="567"/>
        <w:jc w:val="left"/>
      </w:pPr>
      <w:r>
        <w:t>Для многих детей характерно замедленное формирование пространственно- временных представлений, оптико-пространственного гнозиса, фонематического анализа, конструктивного праксиса.</w:t>
      </w:r>
    </w:p>
    <w:p w:rsidR="00594D82" w:rsidRDefault="00CE1668" w:rsidP="00CE1668">
      <w:pPr>
        <w:pStyle w:val="a3"/>
        <w:tabs>
          <w:tab w:val="left" w:pos="2815"/>
          <w:tab w:val="left" w:pos="5318"/>
          <w:tab w:val="left" w:pos="9609"/>
        </w:tabs>
        <w:spacing w:before="198" w:line="276" w:lineRule="auto"/>
        <w:ind w:left="0" w:right="99" w:firstLine="567"/>
        <w:jc w:val="left"/>
      </w:pPr>
      <w:r>
        <w:t xml:space="preserve">Диагноз «дизартрия» ставится </w:t>
      </w:r>
      <w:r w:rsidR="00EF72F0">
        <w:t>совместно</w:t>
      </w:r>
      <w:r>
        <w:t xml:space="preserve"> </w:t>
      </w:r>
      <w:r w:rsidR="00EF72F0">
        <w:rPr>
          <w:spacing w:val="-4"/>
        </w:rPr>
        <w:t xml:space="preserve">врачом </w:t>
      </w:r>
      <w:r>
        <w:rPr>
          <w:spacing w:val="-4"/>
        </w:rPr>
        <w:t>н</w:t>
      </w:r>
      <w:r w:rsidR="00EF72F0">
        <w:t>европатологом/психоневрологом) и логопедом на основе специфики речевых и неречевых</w:t>
      </w:r>
      <w:r w:rsidR="00EF72F0">
        <w:rPr>
          <w:spacing w:val="-3"/>
        </w:rPr>
        <w:t xml:space="preserve"> </w:t>
      </w:r>
      <w:r w:rsidR="00EF72F0">
        <w:t>нарушений.</w:t>
      </w:r>
    </w:p>
    <w:p w:rsidR="00594D82" w:rsidRDefault="00EF72F0" w:rsidP="00CE1668">
      <w:pPr>
        <w:pStyle w:val="a3"/>
        <w:spacing w:before="202" w:line="276" w:lineRule="auto"/>
        <w:ind w:left="0" w:firstLine="567"/>
      </w:pPr>
      <w:r>
        <w:lastRenderedPageBreak/>
        <w:t>Система логопедического воздействия при дизартрии имеет комплексный характер: коррекция звукопроизношения сочетается с формированием звукового анализа и синтеза, развитием лексико-грамматической стороны речи и связного высказывания. Спецификой работы является сочетание с дифференцированным артикуляционным массажем и гимнастикой, логопедической ритмикой, а в ряде случаев и с общей лечебной физкультурой, физиотерапией и медикаментозным лечением.</w:t>
      </w:r>
    </w:p>
    <w:p w:rsidR="00CE1668" w:rsidRDefault="00EF72F0" w:rsidP="00CE1668">
      <w:pPr>
        <w:pStyle w:val="a3"/>
        <w:spacing w:before="199" w:line="276" w:lineRule="auto"/>
        <w:ind w:left="0" w:right="99" w:firstLine="567"/>
      </w:pPr>
      <w:r w:rsidRPr="00CE1668">
        <w:rPr>
          <w:b/>
        </w:rPr>
        <w:t>При дизартрии требуется ранняя, длительная и систематическая  логопедическая работа.</w:t>
      </w:r>
      <w:r>
        <w:t xml:space="preserve"> </w:t>
      </w:r>
    </w:p>
    <w:p w:rsidR="00594D82" w:rsidRDefault="00EF72F0" w:rsidP="00CE1668">
      <w:pPr>
        <w:pStyle w:val="a3"/>
        <w:spacing w:before="199" w:line="276" w:lineRule="auto"/>
        <w:ind w:left="0" w:right="99" w:firstLine="567"/>
      </w:pPr>
      <w:r>
        <w:t>Успех её в значительной степени зависит от взаимосвязи в работе логопеда и врача-невропатолога или психоневролога, логопеда и родителей, а при явных двигательных нарушениях – логопеда и массажиста, специалиста по лечебной</w:t>
      </w:r>
      <w:r>
        <w:rPr>
          <w:spacing w:val="-1"/>
        </w:rPr>
        <w:t xml:space="preserve"> </w:t>
      </w:r>
      <w:r>
        <w:t>физкультуре.</w:t>
      </w:r>
    </w:p>
    <w:sectPr w:rsidR="00594D82" w:rsidSect="00CE1668">
      <w:footerReference w:type="default" r:id="rId8"/>
      <w:pgSz w:w="11910" w:h="16840"/>
      <w:pgMar w:top="851" w:right="711" w:bottom="940" w:left="1276" w:header="0" w:footer="750" w:gutter="0"/>
      <w:pgBorders w:offsetFrom="page">
        <w:top w:val="single" w:sz="24" w:space="24" w:color="FABF8F" w:themeColor="accent6" w:themeTint="99"/>
        <w:left w:val="single" w:sz="24" w:space="24" w:color="FABF8F" w:themeColor="accent6" w:themeTint="99"/>
        <w:bottom w:val="single" w:sz="24" w:space="24" w:color="FABF8F" w:themeColor="accent6" w:themeTint="99"/>
        <w:right w:val="single" w:sz="24" w:space="24" w:color="FABF8F" w:themeColor="accent6" w:themeTint="99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84" w:rsidRDefault="00B34784" w:rsidP="00594D82">
      <w:r>
        <w:separator/>
      </w:r>
    </w:p>
  </w:endnote>
  <w:endnote w:type="continuationSeparator" w:id="0">
    <w:p w:rsidR="00B34784" w:rsidRDefault="00B34784" w:rsidP="0059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82" w:rsidRDefault="00B55E03">
    <w:pPr>
      <w:pStyle w:val="a3"/>
      <w:spacing w:before="0" w:line="14" w:lineRule="auto"/>
      <w:ind w:left="0" w:right="0" w:firstLine="0"/>
      <w:jc w:val="left"/>
      <w:rPr>
        <w:sz w:val="20"/>
      </w:rPr>
    </w:pPr>
    <w:r w:rsidRPr="00B55E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55pt;margin-top:793.4pt;width:11.6pt;height:13.05pt;z-index:-251658752;mso-position-horizontal-relative:page;mso-position-vertical-relative:page" filled="f" stroked="f">
          <v:textbox inset="0,0,0,0">
            <w:txbxContent>
              <w:p w:rsidR="00594D82" w:rsidRDefault="00B55E0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F72F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059E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84" w:rsidRDefault="00B34784" w:rsidP="00594D82">
      <w:r>
        <w:separator/>
      </w:r>
    </w:p>
  </w:footnote>
  <w:footnote w:type="continuationSeparator" w:id="0">
    <w:p w:rsidR="00B34784" w:rsidRDefault="00B34784" w:rsidP="00594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ffc"/>
      <o:colormenu v:ext="edit" fillcolor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4D82"/>
    <w:rsid w:val="001D059E"/>
    <w:rsid w:val="00594D82"/>
    <w:rsid w:val="00B34784"/>
    <w:rsid w:val="00B55E03"/>
    <w:rsid w:val="00CE1668"/>
    <w:rsid w:val="00E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"/>
      <o:colormenu v:ext="edit" fillcolor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4D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4D82"/>
    <w:pPr>
      <w:spacing w:before="200"/>
      <w:ind w:left="112" w:right="100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94D82"/>
    <w:pPr>
      <w:spacing w:before="66"/>
      <w:ind w:left="1856" w:right="1847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594D82"/>
  </w:style>
  <w:style w:type="paragraph" w:customStyle="1" w:styleId="TableParagraph">
    <w:name w:val="Table Paragraph"/>
    <w:basedOn w:val="a"/>
    <w:uiPriority w:val="1"/>
    <w:qFormat/>
    <w:rsid w:val="00594D82"/>
  </w:style>
  <w:style w:type="paragraph" w:styleId="a6">
    <w:name w:val="Balloon Text"/>
    <w:basedOn w:val="a"/>
    <w:link w:val="a7"/>
    <w:uiPriority w:val="99"/>
    <w:semiHidden/>
    <w:unhideWhenUsed/>
    <w:rsid w:val="00CE16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66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E1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166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E1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16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A654E-D4AC-46DA-8CF9-02477C57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александрова</cp:lastModifiedBy>
  <cp:revision>2</cp:revision>
  <dcterms:created xsi:type="dcterms:W3CDTF">2020-09-25T16:52:00Z</dcterms:created>
  <dcterms:modified xsi:type="dcterms:W3CDTF">2020-09-25T16:52:00Z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2020-09-25T00:00:00Z</vt:filetime>
  </property>
</Properties>
</file>